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28BD7736" w:rsidR="00CF64FA" w:rsidRDefault="00A73323" w:rsidP="00CF64FA">
      <w:pPr>
        <w:jc w:val="center"/>
        <w:rPr>
          <w:b/>
          <w:color w:val="FFFFFF" w:themeColor="background1"/>
          <w:sz w:val="52"/>
          <w:szCs w:val="52"/>
          <w:lang w:val="fr-CA"/>
        </w:rPr>
      </w:pPr>
      <w:r>
        <w:rPr>
          <w:b/>
          <w:color w:val="FFFFFF" w:themeColor="background1"/>
          <w:sz w:val="52"/>
          <w:szCs w:val="52"/>
          <w:lang w:val="fr-CA"/>
        </w:rPr>
        <w:t xml:space="preserve">ENTREPRISE </w:t>
      </w:r>
      <w:r w:rsidR="00561482">
        <w:rPr>
          <w:b/>
          <w:color w:val="FFFFFF" w:themeColor="background1"/>
          <w:sz w:val="52"/>
          <w:szCs w:val="52"/>
          <w:lang w:val="fr-CA"/>
        </w:rPr>
        <w:t>D’ÉCONOMIE SOCIALE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6C0DA8AA" w14:textId="77777777" w:rsidR="00561482" w:rsidRPr="00561482" w:rsidRDefault="00561482" w:rsidP="00561482">
      <w:pPr>
        <w:rPr>
          <w:bCs/>
          <w:color w:val="000000" w:themeColor="text1"/>
          <w:sz w:val="22"/>
          <w:szCs w:val="22"/>
          <w:lang w:val="fr-CA"/>
        </w:rPr>
      </w:pPr>
      <w:r w:rsidRPr="00561482">
        <w:rPr>
          <w:bCs/>
          <w:color w:val="000000" w:themeColor="text1"/>
          <w:sz w:val="22"/>
          <w:szCs w:val="22"/>
          <w:lang w:val="fr-CA"/>
        </w:rPr>
        <w:t xml:space="preserve">Le prix Économie sociale récompense une entreprise d’économie sociale qui se distingue par ses performances (croissance, emplois, etc.), ses projets d’investissement, ses retombées sociales, la qualité de sa gestion, ou toute(s) autre(s) réalisation(s) exceptionnelle(s) liée(s) à son développement ou à sa résilience. </w:t>
      </w:r>
    </w:p>
    <w:p w14:paraId="630C82DC" w14:textId="77777777" w:rsidR="00561482" w:rsidRPr="00561482" w:rsidRDefault="00561482" w:rsidP="00561482">
      <w:pPr>
        <w:rPr>
          <w:b/>
          <w:bCs/>
          <w:color w:val="000000" w:themeColor="text1"/>
          <w:sz w:val="22"/>
          <w:szCs w:val="22"/>
          <w:lang w:val="fr-CA"/>
        </w:rPr>
      </w:pPr>
    </w:p>
    <w:p w14:paraId="72050A8F" w14:textId="77777777" w:rsidR="00561482" w:rsidRPr="00561482" w:rsidRDefault="00561482" w:rsidP="00561482">
      <w:pPr>
        <w:rPr>
          <w:bCs/>
          <w:color w:val="000000" w:themeColor="text1"/>
          <w:sz w:val="22"/>
          <w:szCs w:val="22"/>
          <w:lang w:val="fr-CA"/>
        </w:rPr>
      </w:pPr>
      <w:r w:rsidRPr="00561482">
        <w:rPr>
          <w:bCs/>
          <w:color w:val="000000" w:themeColor="text1"/>
          <w:sz w:val="22"/>
          <w:szCs w:val="22"/>
          <w:lang w:val="fr-CA"/>
        </w:rPr>
        <w:t xml:space="preserve">La grille d’évaluation du prix </w:t>
      </w:r>
      <w:r w:rsidRPr="00561482">
        <w:rPr>
          <w:b/>
          <w:bCs/>
          <w:i/>
          <w:iCs/>
          <w:color w:val="000000" w:themeColor="text1"/>
          <w:sz w:val="22"/>
          <w:szCs w:val="22"/>
          <w:lang w:val="fr-CA"/>
        </w:rPr>
        <w:t>Économie sociale</w:t>
      </w:r>
      <w:r w:rsidRPr="00561482">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pour l’ensemble des promoteurs. </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 Toutes les réponses demandées aux pages suivantes ;</w:t>
      </w:r>
    </w:p>
    <w:p w14:paraId="08EBA094"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2 La fiche Ratios financiers de l’entreprise </w:t>
      </w:r>
      <w:proofErr w:type="spellStart"/>
      <w:r w:rsidRPr="00A73323">
        <w:rPr>
          <w:bCs/>
          <w:color w:val="000000" w:themeColor="text1"/>
          <w:sz w:val="22"/>
          <w:szCs w:val="22"/>
          <w:lang w:val="fr-CA"/>
        </w:rPr>
        <w:t>dûment</w:t>
      </w:r>
      <w:proofErr w:type="spellEnd"/>
      <w:r w:rsidRPr="00A73323">
        <w:rPr>
          <w:bCs/>
          <w:color w:val="000000" w:themeColor="text1"/>
          <w:sz w:val="22"/>
          <w:szCs w:val="22"/>
          <w:lang w:val="fr-CA"/>
        </w:rPr>
        <w:t xml:space="preserve"> </w:t>
      </w:r>
      <w:proofErr w:type="gramStart"/>
      <w:r w:rsidRPr="00A73323">
        <w:rPr>
          <w:bCs/>
          <w:color w:val="000000" w:themeColor="text1"/>
          <w:sz w:val="22"/>
          <w:szCs w:val="22"/>
          <w:lang w:val="fr-CA"/>
        </w:rPr>
        <w:t>remplie;</w:t>
      </w:r>
      <w:proofErr w:type="gramEnd"/>
    </w:p>
    <w:p w14:paraId="527BFE3E"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3 Toute autre annexe jugée pertinente</w:t>
      </w:r>
    </w:p>
    <w:p w14:paraId="7EAC3A5D" w14:textId="0E5DC0EE" w:rsidR="00A73323" w:rsidRDefault="00A73323" w:rsidP="000F696F">
      <w:pPr>
        <w:rPr>
          <w:bCs/>
          <w:color w:val="000000" w:themeColor="text1"/>
          <w:sz w:val="22"/>
          <w:szCs w:val="22"/>
          <w:lang w:val="fr-CA"/>
        </w:rPr>
      </w:pPr>
      <w:r w:rsidRPr="00A73323">
        <w:rPr>
          <w:bCs/>
          <w:color w:val="000000" w:themeColor="text1"/>
          <w:sz w:val="22"/>
          <w:szCs w:val="22"/>
          <w:lang w:val="fr-CA"/>
        </w:rPr>
        <w:t>(</w:t>
      </w:r>
      <w:proofErr w:type="gramStart"/>
      <w:r w:rsidRPr="00A73323">
        <w:rPr>
          <w:bCs/>
          <w:color w:val="000000" w:themeColor="text1"/>
          <w:sz w:val="22"/>
          <w:szCs w:val="22"/>
          <w:lang w:val="fr-CA"/>
        </w:rPr>
        <w:t>revue</w:t>
      </w:r>
      <w:proofErr w:type="gramEnd"/>
      <w:r w:rsidRPr="00A73323">
        <w:rPr>
          <w:bCs/>
          <w:color w:val="000000" w:themeColor="text1"/>
          <w:sz w:val="22"/>
          <w:szCs w:val="22"/>
          <w:lang w:val="fr-CA"/>
        </w:rPr>
        <w:t xml:space="preserv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77777777" w:rsidR="00E9050D" w:rsidRPr="00E9050D" w:rsidRDefault="00E9050D" w:rsidP="00E9050D">
      <w:pPr>
        <w:rPr>
          <w:b/>
          <w:bCs/>
          <w:color w:val="000000" w:themeColor="text1"/>
          <w:sz w:val="22"/>
          <w:szCs w:val="22"/>
          <w:lang w:val="fr-CA"/>
        </w:rPr>
      </w:pPr>
      <w:proofErr w:type="gramStart"/>
      <w:r w:rsidRPr="00E9050D">
        <w:rPr>
          <w:bCs/>
          <w:color w:val="000000" w:themeColor="text1"/>
          <w:sz w:val="22"/>
          <w:szCs w:val="22"/>
          <w:lang w:val="fr-CA"/>
        </w:rPr>
        <w:t>L’entreprise:</w:t>
      </w:r>
      <w:proofErr w:type="gramEnd"/>
    </w:p>
    <w:p w14:paraId="18D2DFEB" w14:textId="77777777"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représentée par un membre de la Jeune Chambre de la Mauricie âgé entre 18 et 40 ans (membre en règle et avoir payé sa cotisation);</w:t>
      </w:r>
    </w:p>
    <w:p w14:paraId="6CE4E740" w14:textId="77777777"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située sur le territoire de la Mauricie, de Bécancour ou de </w:t>
      </w:r>
      <w:proofErr w:type="spellStart"/>
      <w:r w:rsidRPr="00E9050D">
        <w:rPr>
          <w:bCs/>
          <w:color w:val="000000" w:themeColor="text1"/>
          <w:sz w:val="22"/>
          <w:szCs w:val="22"/>
          <w:lang w:val="fr-CA"/>
        </w:rPr>
        <w:t>Nicolet</w:t>
      </w:r>
      <w:proofErr w:type="spellEnd"/>
      <w:r w:rsidRPr="00E9050D">
        <w:rPr>
          <w:bCs/>
          <w:color w:val="000000" w:themeColor="text1"/>
          <w:sz w:val="22"/>
          <w:szCs w:val="22"/>
          <w:lang w:val="fr-CA"/>
        </w:rPr>
        <w:t xml:space="preserve"> </w:t>
      </w:r>
      <w:r w:rsidRPr="00E9050D">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 xml:space="preserve">Bon </w:t>
      </w:r>
      <w:proofErr w:type="gramStart"/>
      <w:r w:rsidRPr="003A6F98">
        <w:rPr>
          <w:color w:val="000000" w:themeColor="text1"/>
          <w:sz w:val="22"/>
          <w:szCs w:val="22"/>
          <w:lang w:val="fr-CA"/>
        </w:rPr>
        <w:t>travail!</w:t>
      </w:r>
      <w:proofErr w:type="gramEnd"/>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2017, ainsi que les organisations employant les membres du comité organisateur du Gala </w:t>
      </w:r>
      <w:proofErr w:type="spellStart"/>
      <w:r w:rsidRPr="003A6F98">
        <w:rPr>
          <w:i/>
          <w:iCs/>
          <w:color w:val="000000" w:themeColor="text1"/>
          <w:sz w:val="22"/>
          <w:szCs w:val="22"/>
          <w:lang w:val="fr-CA"/>
        </w:rPr>
        <w:t>Edis</w:t>
      </w:r>
      <w:proofErr w:type="spellEnd"/>
      <w:r w:rsidRPr="003A6F98">
        <w:rPr>
          <w:i/>
          <w:iCs/>
          <w:color w:val="000000" w:themeColor="text1"/>
          <w:sz w:val="22"/>
          <w:szCs w:val="22"/>
          <w:lang w:val="fr-CA"/>
        </w:rPr>
        <w:t xml:space="preserve">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Nombre d’employés :</w:t>
      </w:r>
    </w:p>
    <w:p w14:paraId="6FF72A22" w14:textId="1EE6D18C" w:rsidR="00E9050D" w:rsidRPr="00E9050D" w:rsidRDefault="00E9050D" w:rsidP="00294DE5">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ListParagraph"/>
        <w:ind w:left="363"/>
        <w:rPr>
          <w:bCs/>
          <w:color w:val="000000" w:themeColor="text1"/>
          <w:sz w:val="22"/>
          <w:szCs w:val="22"/>
          <w:lang w:val="fr-CA"/>
        </w:rPr>
      </w:pPr>
    </w:p>
    <w:p w14:paraId="271A8BB5" w14:textId="77777777" w:rsidR="00E9050D" w:rsidRPr="00E9050D" w:rsidRDefault="00E9050D" w:rsidP="00294DE5">
      <w:pPr>
        <w:pStyle w:val="ListParagraph"/>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ListParagraph"/>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49961AF6" w:rsidR="002A0DFE" w:rsidRPr="002A0DFE" w:rsidRDefault="00561482"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Retombées sociales</w:t>
      </w:r>
      <w:r w:rsidR="00E9050D">
        <w:rPr>
          <w:b/>
          <w:bCs/>
          <w:color w:val="000000" w:themeColor="text1"/>
          <w:sz w:val="22"/>
          <w:szCs w:val="22"/>
          <w:lang w:val="fr-CA"/>
        </w:rPr>
        <w:t xml:space="preserve"> (</w:t>
      </w:r>
      <w:r>
        <w:rPr>
          <w:b/>
          <w:bCs/>
          <w:color w:val="000000" w:themeColor="text1"/>
          <w:sz w:val="22"/>
          <w:szCs w:val="22"/>
          <w:lang w:val="fr-CA"/>
        </w:rPr>
        <w:t>3</w:t>
      </w:r>
      <w:r w:rsidR="00E9050D">
        <w:rPr>
          <w:b/>
          <w:bCs/>
          <w:color w:val="000000" w:themeColor="text1"/>
          <w:sz w:val="22"/>
          <w:szCs w:val="22"/>
          <w:lang w:val="fr-CA"/>
        </w:rPr>
        <w:t>0%)</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2865619" w14:textId="77777777" w:rsidR="00561482" w:rsidRPr="00561482" w:rsidRDefault="00561482" w:rsidP="00561482">
      <w:pPr>
        <w:ind w:left="363"/>
        <w:rPr>
          <w:bCs/>
          <w:color w:val="000000" w:themeColor="text1"/>
          <w:sz w:val="22"/>
          <w:szCs w:val="22"/>
          <w:lang w:val="fr-CA"/>
        </w:rPr>
      </w:pPr>
      <w:r w:rsidRPr="00561482">
        <w:rPr>
          <w:bCs/>
          <w:color w:val="000000" w:themeColor="text1"/>
          <w:sz w:val="22"/>
          <w:szCs w:val="22"/>
          <w:lang w:val="fr-CA"/>
        </w:rPr>
        <w:t xml:space="preserve">Description des retombées sociales de l’entreprise. Ampleur et nature des retombées. Impact social. Cohérence avec la mission de l’entreprise. </w:t>
      </w:r>
    </w:p>
    <w:p w14:paraId="330D5813" w14:textId="5B99E514"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sidR="00561482">
        <w:rPr>
          <w:bCs/>
          <w:i/>
          <w:color w:val="000000" w:themeColor="text1"/>
          <w:sz w:val="22"/>
          <w:szCs w:val="22"/>
          <w:lang w:val="fr-CA"/>
        </w:rPr>
        <w:t>30</w:t>
      </w:r>
      <w:r>
        <w:rPr>
          <w:bCs/>
          <w:i/>
          <w:color w:val="000000" w:themeColor="text1"/>
          <w:sz w:val="22"/>
          <w:szCs w:val="22"/>
          <w:lang w:val="fr-CA"/>
        </w:rPr>
        <w:t xml:space="preserve"> lignes</w:t>
      </w:r>
    </w:p>
    <w:p w14:paraId="4A6227F9" w14:textId="77777777" w:rsidR="002A0DFE" w:rsidRPr="002A0DFE" w:rsidRDefault="002A0DFE" w:rsidP="00294DE5">
      <w:pPr>
        <w:ind w:left="363"/>
        <w:rPr>
          <w:bCs/>
          <w:color w:val="000000" w:themeColor="text1"/>
          <w:sz w:val="22"/>
          <w:szCs w:val="22"/>
          <w:lang w:val="fr-CA"/>
        </w:rPr>
      </w:pPr>
    </w:p>
    <w:p w14:paraId="32A45DB0" w14:textId="7FA29978"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Performance et potentiel (20%) :</w:t>
      </w:r>
    </w:p>
    <w:p w14:paraId="5AD5E166"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 xml:space="preserve">Analyse du potentiel de marché. Description du caractère distinctif des produits ou des services offerts par l’entreprise. Potentiel de croissance du marché. Description de la croissance (financiers et emplois) et rayonnement des ventes. Solidité financière. </w:t>
      </w:r>
      <w:proofErr w:type="spellStart"/>
      <w:r w:rsidRPr="00561482">
        <w:rPr>
          <w:bCs/>
          <w:color w:val="000000" w:themeColor="text1"/>
          <w:sz w:val="22"/>
          <w:szCs w:val="22"/>
          <w:lang w:val="fr-CA"/>
        </w:rPr>
        <w:t>Dûment</w:t>
      </w:r>
      <w:proofErr w:type="spellEnd"/>
      <w:r w:rsidRPr="00561482">
        <w:rPr>
          <w:bCs/>
          <w:color w:val="000000" w:themeColor="text1"/>
          <w:sz w:val="22"/>
          <w:szCs w:val="22"/>
          <w:lang w:val="fr-CA"/>
        </w:rPr>
        <w:t xml:space="preserve"> remplir la fiche </w:t>
      </w:r>
      <w:r w:rsidRPr="00561482">
        <w:rPr>
          <w:bCs/>
          <w:i/>
          <w:color w:val="000000" w:themeColor="text1"/>
          <w:sz w:val="22"/>
          <w:szCs w:val="22"/>
          <w:lang w:val="fr-CA"/>
        </w:rPr>
        <w:t>Ratios financiers de l’entreprise</w:t>
      </w:r>
      <w:r w:rsidRPr="00561482">
        <w:rPr>
          <w:bCs/>
          <w:color w:val="000000" w:themeColor="text1"/>
          <w:sz w:val="22"/>
          <w:szCs w:val="22"/>
          <w:lang w:val="fr-CA"/>
        </w:rPr>
        <w:t>.</w:t>
      </w:r>
    </w:p>
    <w:p w14:paraId="4A56F54D" w14:textId="27ACB6A2"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561482">
        <w:rPr>
          <w:bCs/>
          <w:i/>
          <w:color w:val="000000" w:themeColor="text1"/>
          <w:sz w:val="22"/>
          <w:szCs w:val="22"/>
          <w:lang w:val="fr-CA"/>
        </w:rPr>
        <w:t>30</w:t>
      </w:r>
      <w:r w:rsidR="003F5794">
        <w:rPr>
          <w:bCs/>
          <w:i/>
          <w:color w:val="000000" w:themeColor="text1"/>
          <w:sz w:val="22"/>
          <w:szCs w:val="22"/>
          <w:lang w:val="fr-CA"/>
        </w:rPr>
        <w:t xml:space="preserve"> lignes</w:t>
      </w:r>
      <w:r w:rsidRPr="002A0DFE">
        <w:rPr>
          <w:bCs/>
          <w:i/>
          <w:color w:val="000000" w:themeColor="text1"/>
          <w:sz w:val="22"/>
          <w:szCs w:val="22"/>
          <w:lang w:val="fr-CA"/>
        </w:rPr>
        <w:t xml:space="preserve"> </w:t>
      </w:r>
    </w:p>
    <w:p w14:paraId="609F07C4" w14:textId="77777777" w:rsidR="002A0DFE" w:rsidRPr="002A0DFE" w:rsidRDefault="002A0DFE" w:rsidP="00294DE5">
      <w:pPr>
        <w:ind w:left="363"/>
        <w:rPr>
          <w:bCs/>
          <w:color w:val="000000" w:themeColor="text1"/>
          <w:sz w:val="22"/>
          <w:szCs w:val="22"/>
          <w:lang w:val="fr-CA"/>
        </w:rPr>
      </w:pPr>
    </w:p>
    <w:p w14:paraId="4FF9E65C" w14:textId="732474E1" w:rsidR="002A0DFE" w:rsidRPr="002A0DFE" w:rsidRDefault="00D72296" w:rsidP="00294DE5">
      <w:pPr>
        <w:pStyle w:val="ListParagraph"/>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002A0DFE" w:rsidRPr="002A0DFE">
        <w:rPr>
          <w:b/>
          <w:bCs/>
          <w:color w:val="000000" w:themeColor="text1"/>
          <w:sz w:val="22"/>
          <w:szCs w:val="22"/>
          <w:lang w:val="fr-CA"/>
        </w:rPr>
        <w:t> (</w:t>
      </w:r>
      <w:r>
        <w:rPr>
          <w:b/>
          <w:bCs/>
          <w:color w:val="000000" w:themeColor="text1"/>
          <w:sz w:val="22"/>
          <w:szCs w:val="22"/>
          <w:lang w:val="fr-CA"/>
        </w:rPr>
        <w:t>20</w:t>
      </w:r>
      <w:r w:rsidR="002A0DFE" w:rsidRPr="002A0DFE">
        <w:rPr>
          <w:b/>
          <w:bCs/>
          <w:color w:val="000000" w:themeColor="text1"/>
          <w:sz w:val="22"/>
          <w:szCs w:val="22"/>
          <w:lang w:val="fr-CA"/>
        </w:rPr>
        <w:t>%)</w:t>
      </w:r>
      <w:r w:rsidR="002A0DFE" w:rsidRPr="002A0DFE">
        <w:rPr>
          <w:bCs/>
          <w:color w:val="000000" w:themeColor="text1"/>
          <w:sz w:val="22"/>
          <w:szCs w:val="22"/>
          <w:lang w:val="fr-CA"/>
        </w:rPr>
        <w:t xml:space="preserve"> : </w:t>
      </w:r>
    </w:p>
    <w:p w14:paraId="0A223480"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Importance des actions visant le développement de l’entreprise, par exemple projets d’investissements, R&amp;D, innovation et productivité, développement ou amélioration de produit/service, introduction de nouveaux produits, développement de nouveaux procédés, innovations de commercialisation</w:t>
      </w:r>
      <w:r w:rsidRPr="00561482">
        <w:rPr>
          <w:b/>
          <w:bCs/>
          <w:color w:val="000000" w:themeColor="text1"/>
          <w:sz w:val="22"/>
          <w:szCs w:val="22"/>
          <w:lang w:val="fr-CA"/>
        </w:rPr>
        <w:t>,</w:t>
      </w:r>
      <w:r w:rsidRPr="00561482">
        <w:rPr>
          <w:bCs/>
          <w:color w:val="000000" w:themeColor="text1"/>
          <w:sz w:val="22"/>
          <w:szCs w:val="22"/>
          <w:lang w:val="fr-CA"/>
        </w:rPr>
        <w:t xml:space="preserve"> etc.</w:t>
      </w:r>
    </w:p>
    <w:p w14:paraId="4BDA0A6F" w14:textId="08DFBB54" w:rsidR="002A0DFE" w:rsidRDefault="002A0DFE" w:rsidP="00294DE5">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561482">
        <w:rPr>
          <w:bCs/>
          <w:i/>
          <w:color w:val="000000" w:themeColor="text1"/>
          <w:sz w:val="22"/>
          <w:szCs w:val="22"/>
          <w:lang w:val="fr-CA"/>
        </w:rPr>
        <w:t>30</w:t>
      </w:r>
      <w:r w:rsidR="003F5794">
        <w:rPr>
          <w:bCs/>
          <w:i/>
          <w:color w:val="000000" w:themeColor="text1"/>
          <w:sz w:val="22"/>
          <w:szCs w:val="22"/>
          <w:lang w:val="fr-CA"/>
        </w:rPr>
        <w:t xml:space="preserve"> lignes</w:t>
      </w:r>
    </w:p>
    <w:p w14:paraId="239191C5" w14:textId="77777777" w:rsidR="00561482" w:rsidRDefault="00561482" w:rsidP="00294DE5">
      <w:pPr>
        <w:pStyle w:val="ListParagraph"/>
        <w:ind w:left="363"/>
        <w:rPr>
          <w:bCs/>
          <w:i/>
          <w:color w:val="000000" w:themeColor="text1"/>
          <w:sz w:val="22"/>
          <w:szCs w:val="22"/>
          <w:lang w:val="fr-CA"/>
        </w:rPr>
      </w:pPr>
    </w:p>
    <w:p w14:paraId="53A8B4DB" w14:textId="5133468B" w:rsidR="00561482" w:rsidRPr="002A0DFE" w:rsidRDefault="00561482" w:rsidP="00561482">
      <w:pPr>
        <w:pStyle w:val="ListParagraph"/>
        <w:numPr>
          <w:ilvl w:val="0"/>
          <w:numId w:val="7"/>
        </w:numPr>
        <w:ind w:left="363"/>
        <w:rPr>
          <w:b/>
          <w:bCs/>
          <w:color w:val="000000" w:themeColor="text1"/>
          <w:sz w:val="22"/>
          <w:szCs w:val="22"/>
          <w:lang w:val="fr-CA"/>
        </w:rPr>
      </w:pPr>
      <w:r>
        <w:rPr>
          <w:b/>
          <w:bCs/>
          <w:color w:val="000000" w:themeColor="text1"/>
          <w:sz w:val="22"/>
          <w:szCs w:val="22"/>
          <w:lang w:val="fr-CA"/>
        </w:rPr>
        <w:t xml:space="preserve">Pratiques de </w:t>
      </w:r>
      <w:proofErr w:type="gramStart"/>
      <w:r>
        <w:rPr>
          <w:b/>
          <w:bCs/>
          <w:color w:val="000000" w:themeColor="text1"/>
          <w:sz w:val="22"/>
          <w:szCs w:val="22"/>
          <w:lang w:val="fr-CA"/>
        </w:rPr>
        <w:t>gestion</w:t>
      </w:r>
      <w:r w:rsidRPr="002A0DFE">
        <w:rPr>
          <w:b/>
          <w:bCs/>
          <w:color w:val="000000" w:themeColor="text1"/>
          <w:sz w:val="22"/>
          <w:szCs w:val="22"/>
          <w:lang w:val="fr-CA"/>
        </w:rPr>
        <w:t>(</w:t>
      </w:r>
      <w:proofErr w:type="gramEnd"/>
      <w:r>
        <w:rPr>
          <w:b/>
          <w:bCs/>
          <w:color w:val="000000" w:themeColor="text1"/>
          <w:sz w:val="22"/>
          <w:szCs w:val="22"/>
          <w:lang w:val="fr-CA"/>
        </w:rPr>
        <w:t>20</w:t>
      </w:r>
      <w:r w:rsidRPr="002A0DFE">
        <w:rPr>
          <w:b/>
          <w:bCs/>
          <w:color w:val="000000" w:themeColor="text1"/>
          <w:sz w:val="22"/>
          <w:szCs w:val="22"/>
          <w:lang w:val="fr-CA"/>
        </w:rPr>
        <w:t>%)</w:t>
      </w:r>
      <w:r w:rsidRPr="002A0DFE">
        <w:rPr>
          <w:bCs/>
          <w:color w:val="000000" w:themeColor="text1"/>
          <w:sz w:val="22"/>
          <w:szCs w:val="22"/>
          <w:lang w:val="fr-CA"/>
        </w:rPr>
        <w:t xml:space="preserve"> : </w:t>
      </w:r>
    </w:p>
    <w:p w14:paraId="64906C22" w14:textId="77777777" w:rsidR="00561482" w:rsidRPr="00561482" w:rsidRDefault="00561482" w:rsidP="00561482">
      <w:pPr>
        <w:pStyle w:val="ListParagraph"/>
        <w:ind w:left="363"/>
        <w:rPr>
          <w:bCs/>
          <w:color w:val="000000" w:themeColor="text1"/>
          <w:sz w:val="22"/>
          <w:szCs w:val="22"/>
          <w:lang w:val="fr-CA"/>
        </w:rPr>
      </w:pPr>
      <w:r w:rsidRPr="00561482">
        <w:rPr>
          <w:bCs/>
          <w:color w:val="000000" w:themeColor="text1"/>
          <w:sz w:val="22"/>
          <w:szCs w:val="22"/>
          <w:lang w:val="fr-CA"/>
        </w:rPr>
        <w:t xml:space="preserve">L’entreprise se distingue par la qualité ou l’originalité de ses méthodes de pratiques de gestion sur le plan du </w:t>
      </w:r>
      <w:proofErr w:type="spellStart"/>
      <w:r w:rsidRPr="00561482">
        <w:rPr>
          <w:bCs/>
          <w:color w:val="000000" w:themeColor="text1"/>
          <w:sz w:val="22"/>
          <w:szCs w:val="22"/>
          <w:lang w:val="fr-CA"/>
        </w:rPr>
        <w:t>marketing</w:t>
      </w:r>
      <w:proofErr w:type="spellEnd"/>
      <w:r w:rsidRPr="00561482">
        <w:rPr>
          <w:bCs/>
          <w:color w:val="000000" w:themeColor="text1"/>
          <w:sz w:val="22"/>
          <w:szCs w:val="22"/>
          <w:lang w:val="fr-CA"/>
        </w:rPr>
        <w:t xml:space="preserve">, des ressources humaines, des finances, du service à la clientèle et/ou des nouvelles technologies.  </w:t>
      </w:r>
    </w:p>
    <w:p w14:paraId="2291EFC9" w14:textId="318F6FBE" w:rsidR="00561482" w:rsidRPr="00561482" w:rsidRDefault="00561482" w:rsidP="00561482">
      <w:pPr>
        <w:pStyle w:val="ListParagraph"/>
        <w:ind w:left="363"/>
        <w:rPr>
          <w:bCs/>
          <w:color w:val="000000" w:themeColor="text1"/>
          <w:sz w:val="22"/>
          <w:szCs w:val="22"/>
          <w:lang w:val="fr-CA"/>
        </w:rPr>
      </w:pPr>
      <w:bookmarkStart w:id="0" w:name="_GoBack"/>
      <w:bookmarkEnd w:id="0"/>
      <w:r w:rsidRPr="002A0DFE">
        <w:rPr>
          <w:bCs/>
          <w:i/>
          <w:color w:val="000000" w:themeColor="text1"/>
          <w:sz w:val="22"/>
          <w:szCs w:val="22"/>
          <w:lang w:val="fr-CA"/>
        </w:rPr>
        <w:t xml:space="preserve">Maximum </w:t>
      </w:r>
      <w:r>
        <w:rPr>
          <w:bCs/>
          <w:i/>
          <w:color w:val="000000" w:themeColor="text1"/>
          <w:sz w:val="22"/>
          <w:szCs w:val="22"/>
          <w:lang w:val="fr-CA"/>
        </w:rPr>
        <w:t>30 lignes</w:t>
      </w:r>
    </w:p>
    <w:p w14:paraId="06CF24B0" w14:textId="77777777" w:rsidR="002A0DFE" w:rsidRPr="002A0DFE" w:rsidRDefault="002A0DFE" w:rsidP="00294DE5">
      <w:pPr>
        <w:ind w:left="363"/>
        <w:rPr>
          <w:bCs/>
          <w:color w:val="000000" w:themeColor="text1"/>
          <w:sz w:val="22"/>
          <w:szCs w:val="22"/>
          <w:lang w:val="fr-CA"/>
        </w:rPr>
      </w:pPr>
    </w:p>
    <w:p w14:paraId="53BF17AD" w14:textId="41383076"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Qualité de la présentation du dossier de candidature et respect des conditions de présentation (5</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 xml:space="preserve">Dans ce volet, on s’intéresse à la qualité du document soumis au jury. Le style de rédaction (orthographe, phrases claires et concises, </w:t>
      </w:r>
      <w:proofErr w:type="spellStart"/>
      <w:r w:rsidRPr="00D72296">
        <w:rPr>
          <w:bCs/>
          <w:color w:val="000000" w:themeColor="text1"/>
          <w:sz w:val="22"/>
          <w:szCs w:val="22"/>
          <w:lang w:val="fr-CA"/>
        </w:rPr>
        <w:t>enchaînement</w:t>
      </w:r>
      <w:proofErr w:type="spellEnd"/>
      <w:r w:rsidRPr="00D72296">
        <w:rPr>
          <w:bCs/>
          <w:color w:val="000000" w:themeColor="text1"/>
          <w:sz w:val="22"/>
          <w:szCs w:val="22"/>
          <w:lang w:val="fr-CA"/>
        </w:rPr>
        <w:t xml:space="preserve">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43E5A340" w:rsidR="002A0DFE" w:rsidRPr="002A0DFE" w:rsidRDefault="00D72296"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laisse ainsi toute latitude au membre du jury pour la juger. </w:t>
      </w:r>
    </w:p>
    <w:bookmarkEnd w:id="1"/>
    <w:bookmarkEnd w:id="2"/>
    <w:bookmarkEnd w:id="3"/>
    <w:bookmarkEnd w:id="4"/>
    <w:bookmarkEnd w:id="5"/>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4E886389" w:rsidR="00D72296" w:rsidRPr="00EF5029" w:rsidRDefault="00D72296" w:rsidP="00D72296">
      <w:pPr>
        <w:rPr>
          <w:b/>
          <w:color w:val="F0A92C"/>
          <w:sz w:val="44"/>
          <w:szCs w:val="44"/>
          <w:lang w:val="fr-CA"/>
        </w:rPr>
      </w:pPr>
      <w:r>
        <w:rPr>
          <w:b/>
          <w:color w:val="F0A92C"/>
          <w:sz w:val="44"/>
          <w:szCs w:val="44"/>
          <w:lang w:val="fr-CA"/>
        </w:rPr>
        <w:t>RATIOS FINANCIERS DE L’ENTREPRISE</w:t>
      </w:r>
    </w:p>
    <w:p w14:paraId="1D201D51" w14:textId="77777777" w:rsidR="00D72296" w:rsidRPr="003A6F98" w:rsidRDefault="00D72296" w:rsidP="00D72296">
      <w:pPr>
        <w:rPr>
          <w:bCs/>
          <w:color w:val="000000" w:themeColor="text1"/>
          <w:sz w:val="22"/>
          <w:szCs w:val="22"/>
          <w:lang w:val="fr-CA"/>
        </w:rPr>
      </w:pPr>
    </w:p>
    <w:p w14:paraId="3B2DF563" w14:textId="77777777" w:rsidR="00D72296" w:rsidRPr="00D72296" w:rsidRDefault="00D72296" w:rsidP="00D72296">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6D2BB29A" w14:textId="77777777" w:rsidR="00D72296" w:rsidRPr="00D72296" w:rsidRDefault="00D72296" w:rsidP="00D72296">
      <w:pPr>
        <w:rPr>
          <w:bCs/>
          <w:color w:val="000000" w:themeColor="text1"/>
          <w:sz w:val="22"/>
          <w:szCs w:val="22"/>
          <w:lang w:val="fr-CA"/>
        </w:rPr>
      </w:pPr>
    </w:p>
    <w:p w14:paraId="74117A33" w14:textId="4ED8D1E0"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r w:rsidRPr="00A73323">
        <w:rPr>
          <w:bCs/>
          <w:color w:val="000000" w:themeColor="text1"/>
          <w:sz w:val="22"/>
          <w:szCs w:val="22"/>
          <w:lang w:val="fr-CA"/>
        </w:rPr>
        <w:t xml:space="preserve"> </w:t>
      </w:r>
    </w:p>
    <w:p w14:paraId="4C0420A3" w14:textId="77777777" w:rsidR="00D72296" w:rsidRDefault="00D72296" w:rsidP="00294DE5">
      <w:pPr>
        <w:ind w:left="363"/>
        <w:rPr>
          <w:bCs/>
          <w:color w:val="000000" w:themeColor="text1"/>
          <w:sz w:val="22"/>
          <w:szCs w:val="22"/>
          <w:lang w:val="fr-CA"/>
        </w:rPr>
      </w:pPr>
    </w:p>
    <w:p w14:paraId="4A0FC89C" w14:textId="77777777" w:rsidR="00294DE5" w:rsidRPr="003F5794" w:rsidRDefault="00294DE5" w:rsidP="00294DE5">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0E22F" w14:textId="77777777" w:rsidR="00F7513A" w:rsidRDefault="00F7513A" w:rsidP="00155B12">
      <w:r>
        <w:separator/>
      </w:r>
    </w:p>
  </w:endnote>
  <w:endnote w:type="continuationSeparator" w:id="0">
    <w:p w14:paraId="0D1D5872" w14:textId="77777777" w:rsidR="00F7513A" w:rsidRDefault="00F7513A"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D325A" w14:textId="77777777" w:rsidR="00F7513A" w:rsidRDefault="00F7513A" w:rsidP="00155B12">
      <w:r>
        <w:separator/>
      </w:r>
    </w:p>
  </w:footnote>
  <w:footnote w:type="continuationSeparator" w:id="0">
    <w:p w14:paraId="5212EA33" w14:textId="77777777" w:rsidR="00F7513A" w:rsidRDefault="00F7513A"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561482"/>
    <w:rsid w:val="00612A83"/>
    <w:rsid w:val="006945AA"/>
    <w:rsid w:val="00837404"/>
    <w:rsid w:val="0097214E"/>
    <w:rsid w:val="00A73323"/>
    <w:rsid w:val="00BB14AB"/>
    <w:rsid w:val="00C50C57"/>
    <w:rsid w:val="00CF64FA"/>
    <w:rsid w:val="00D72296"/>
    <w:rsid w:val="00E9050D"/>
    <w:rsid w:val="00EF5029"/>
    <w:rsid w:val="00F7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940F-3C82-3241-8AEA-76BFC48C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791</Words>
  <Characters>4511</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2017-12-11T20:18:00Z</cp:lastPrinted>
  <dcterms:created xsi:type="dcterms:W3CDTF">2017-12-11T20:47:00Z</dcterms:created>
  <dcterms:modified xsi:type="dcterms:W3CDTF">2017-12-11T20:47:00Z</dcterms:modified>
</cp:coreProperties>
</file>